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eastAsia="仿宋_GB2312"/>
          <w:color w:val="000000"/>
          <w:spacing w:val="-1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安徽农业大学2018年青年马克思主义者培养工程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学习班培训方案</w:t>
      </w:r>
    </w:p>
    <w:bookmarkEnd w:id="0"/>
    <w:tbl>
      <w:tblPr>
        <w:tblStyle w:val="3"/>
        <w:tblpPr w:leftFromText="180" w:rightFromText="180" w:vertAnchor="text" w:horzAnchor="page" w:tblpXSpec="center" w:tblpY="163"/>
        <w:tblOverlap w:val="never"/>
        <w:tblW w:w="100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380"/>
        <w:gridCol w:w="3207"/>
        <w:gridCol w:w="1170"/>
        <w:gridCol w:w="1110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 w:bidi="ar"/>
              </w:rPr>
              <w:t>培训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内容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培训安排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培训地点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实施单位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3月21日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（周三）14:30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开班仪式暨专题报告会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校级学生组织调整、换届大会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“青马工程”学习班、团干部培训班开班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校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纪委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书记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裴树东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作专题报告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图书馆第一报告厅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校团委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校级青马班学员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校学生会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新老学生干部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（周六）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素质拓展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“青马工程”全体学员开展素质拓展训练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校医院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操场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校团委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校级青马班学员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待定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理论培训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团省委副书记张敏作专题培训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图书馆第二报告厅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校团委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校级青马班学员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待定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理论培训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人文社会科学学院党委书记孙超解读十九大报告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校团委书记张健解读当前共青团热点问题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图书馆第二报告厅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校团委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校级青马班学员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3月31日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（周六）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8:00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参观学习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“青马工程”全体学员参观渡江战役纪念馆、安徽名人馆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渡江战役纪念馆、安徽名人馆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校团委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校级青马班学员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4月11日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经验分享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邀请团学骨干开展学生干部成长经验分享会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图书馆第二报告厅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校团委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校级青马班学员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3月下旬-4月下旬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线上培训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通过安农青年微信平台开展网上培训课程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校团委官方微信平台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校团委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校级青马班学员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另行通知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座谈讨论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“青马工程”学员针对培训内容开展分组讨论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各班级自行安排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各班级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各班级学员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3月下旬-4月下旬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课题研究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“青马工程”学习班学员以1-3名同学组成课题小组的形式开展课题调研，撰写调研报告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校团委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校级青马班学员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5月4日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（周五）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19:00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十九大知识竞赛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以班级为单位开展十九大知识竞赛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或欣苑四楼大学生活动中心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校团委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校级青马班学员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5月上旬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考核结业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培训结束对学习班学员进行考核，并通过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校团委微信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平台对优秀调研报告、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优秀学员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进行宣传表彰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校团委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校级青马班学员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3月-11月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院级青马班</w:t>
            </w:r>
          </w:p>
        </w:tc>
        <w:tc>
          <w:tcPr>
            <w:tcW w:w="4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各学院自行安排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各学院团委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院级青马班学员</w:t>
            </w:r>
          </w:p>
        </w:tc>
      </w:tr>
    </w:tbl>
    <w:p>
      <w:pPr>
        <w:spacing w:line="460" w:lineRule="exact"/>
      </w:pPr>
      <w:r>
        <w:rPr>
          <w:rFonts w:hint="eastAsia" w:ascii="仿宋_GB2312" w:eastAsia="仿宋_GB2312"/>
          <w:sz w:val="24"/>
          <w:szCs w:val="24"/>
          <w:lang w:eastAsia="zh-CN"/>
        </w:rPr>
        <w:t>如有变化以临时通知为准。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FangSong_GB2312">
    <w:altName w:val="仿宋"/>
    <w:panose1 w:val="02010609060101010101"/>
    <w:charset w:val="00"/>
    <w:family w:val="swiss"/>
    <w:pitch w:val="default"/>
    <w:sig w:usb0="00000000" w:usb1="00000000" w:usb2="00000000" w:usb3="00000000" w:csb0="000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汉仪中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452820beff9aef8941e0677002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4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方正美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经典黑体简">
    <w:altName w:val="黑体"/>
    <w:panose1 w:val="00000000000000000000"/>
    <w:charset w:val="86"/>
    <w:family w:val="modern"/>
    <w:pitch w:val="default"/>
    <w:sig w:usb0="00000000" w:usb1="00000000" w:usb2="0000001E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C011"/>
    <w:multiLevelType w:val="singleLevel"/>
    <w:tmpl w:val="589AC01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A27743"/>
    <w:multiLevelType w:val="singleLevel"/>
    <w:tmpl w:val="58A277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96319"/>
    <w:rsid w:val="1CD96319"/>
    <w:rsid w:val="3DA820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2018-03-16T01:02:00Z</dcterms:created>
  <dc:creator>安徽农业大学团委</dc:creator>
  <cp:lastModifiedBy>安徽农业大学团委</cp:lastModifiedBy>
  <dcterms:modified xsi:type="dcterms:W3CDTF">2018-03-16T01:03:39Z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